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“丁颖杯”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创业计划竞赛评审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val="en-US" w:eastAsia="zh-CN"/>
        </w:rPr>
        <w:t>要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点</w:t>
      </w:r>
      <w:bookmarkEnd w:id="0"/>
      <w:bookmarkEnd w:id="1"/>
    </w:p>
    <w:p>
      <w:pPr>
        <w:widowControl/>
        <w:shd w:val="clear" w:color="auto" w:fill="FFFFFF"/>
        <w:spacing w:line="480" w:lineRule="auto"/>
        <w:jc w:val="left"/>
        <w:rPr>
          <w:rFonts w:hint="eastAsia" w:eastAsia="仿宋_GB2312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向在校学生，以现场答辩作为参赛项目的主要评价内容。突出实践导向，在考察项目商业价值的基础上，更加注重考查学生了解社会现状、关注社会民生、解决社会问题的意识、能力和水平。具体包括项目的发展前景、社会价值、实践过程、创新意义、和团队协作等方面。详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评审要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一、发展前景（40%）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1.发展战略方面：考察项目的商业模式、研发方向是否合理、可行，主要合作伙伴与竞争对手等。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2.营销策略方面：考察项目是否具有相关市场调查和科学分析，结合项目特点制定合适的市场营销策略，含价格定位、渠道建设、推广策略等。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3.财务管理方面：考察项目的盈利能力推导过程是否合理，是否能实现可持续发展。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二、社会价值（20%）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1.项目立意方面：考察是否紧密围绕国家发展理念、发展战略。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2.项目作用发挥方面：考察项目在助力科技创新、扶贫助困、社会民生、生态环保、交流合作等方面具有一定的社会贡献或作用。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三、实践过程（20%）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1.项目来源方面：考察项目是否源起于广义的社会实践活动，包括日常性、集中性的学习调研、寻访参观、企事业实习、社会观察、职业体验、科研实训等。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2.项目组织过程方面：考察项目是否有深入社会、行业、实验场所、实训基地，开展调查研究、试点运营、试验论证。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3.项目实践成果方面：考察项目团队在实践过程中是否能够发现问题、研究问题，提出解决问题的办法。是否能够准确客观的介绍产品或服务的性质、特点、项目的可行性。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四、创新意义（10%）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1.项目创新程度：考察项目在科学技术、社会服务形式、商业模式、管理运营或应用场景等方面有一定的创新性、前瞻性。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2.创新成果转化方面：项目团队对于后续成果转化有清晰的思路或研究考虑；项目在与学校科技成果转移转化或赋能传统产业、解决社会问题等方面有积极作用。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五、团队协作（10%）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1.团队成员结构方面：考察团队成员是否配备完整，有相关专业人才；团队人员知识结构、组织架构、工作分工的合理性。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2.团队成员能力方面：考察团队成员是否具有整合资源、分析研判的前瞻性，具备实战能力和基础。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3.团队成员参与度方面：考察团队成员围绕项目参与实践过程的程度；团队成员在参与创新成果中起到的作用（如有核心自主知识产权、核心技术等，在其中发挥的支撑作用）。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TBlNDc1ZTgwNmIzMjRiYjdhOTgzNjYyYWMwM2YifQ=="/>
  </w:docVars>
  <w:rsids>
    <w:rsidRoot w:val="1AE82BE9"/>
    <w:rsid w:val="00185A87"/>
    <w:rsid w:val="00400D14"/>
    <w:rsid w:val="007C7B23"/>
    <w:rsid w:val="0093359C"/>
    <w:rsid w:val="009A56D1"/>
    <w:rsid w:val="00A363D3"/>
    <w:rsid w:val="00C26D49"/>
    <w:rsid w:val="00CF4254"/>
    <w:rsid w:val="00D36F4E"/>
    <w:rsid w:val="1AE82BE9"/>
    <w:rsid w:val="1B3D7057"/>
    <w:rsid w:val="205129C5"/>
    <w:rsid w:val="2A230BB5"/>
    <w:rsid w:val="300F04F0"/>
    <w:rsid w:val="3D51008D"/>
    <w:rsid w:val="4A444B2D"/>
    <w:rsid w:val="5270707F"/>
    <w:rsid w:val="5306326A"/>
    <w:rsid w:val="57221FF0"/>
    <w:rsid w:val="5D7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Times New Roman" w:hAnsi="Times New Roman" w:eastAsia="黑体" w:cstheme="majorBidi"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iPriority w:val="0"/>
    <w:pPr>
      <w:ind w:firstLine="640" w:firstLineChars="200"/>
    </w:pPr>
    <w:rPr>
      <w:rFonts w:ascii="Times New Roman" w:hAnsi="Times New Roman" w:eastAsia="宋体" w:cs="Times New Roman"/>
      <w:kern w:val="0"/>
      <w:sz w:val="24"/>
      <w:lang w:val="zh-CN" w:bidi="zh-CN"/>
    </w:rPr>
  </w:style>
  <w:style w:type="character" w:customStyle="1" w:styleId="9">
    <w:name w:val="页眉 Char"/>
    <w:basedOn w:val="8"/>
    <w:link w:val="5"/>
    <w:qFormat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618</Words>
  <Characters>628</Characters>
  <Lines>1</Lines>
  <Paragraphs>1</Paragraphs>
  <TotalTime>0</TotalTime>
  <ScaleCrop>false</ScaleCrop>
  <LinksUpToDate>false</LinksUpToDate>
  <CharactersWithSpaces>628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2021-09-21T08:01:00Z</dcterms:created>
  <dc:creator>大头因</dc:creator>
  <cp:lastModifiedBy>酒&amp;凉</cp:lastModifiedBy>
  <dcterms:modified xsi:type="dcterms:W3CDTF">2023-09-08T14:49:03Z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1131B530B73444089AE9EFFCD933979A</vt:lpwstr>
  </property>
</Properties>
</file>