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/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第十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/>
          <w:b/>
          <w:bCs/>
          <w:sz w:val="32"/>
          <w:szCs w:val="32"/>
        </w:rPr>
        <w:t>期“校长有约”（学生专场）座谈会提案汇总表</w:t>
      </w:r>
    </w:p>
    <w:tbl>
      <w:tblPr>
        <w:tblStyle w:val="3"/>
        <w:tblW w:w="139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675"/>
        <w:gridCol w:w="2839"/>
        <w:gridCol w:w="1235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提案标题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提案人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发言代表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关于学生宿舍楼栋及教学楼安装、增设监控系统的提议</w:t>
            </w:r>
          </w:p>
        </w:tc>
        <w:tc>
          <w:tcPr>
            <w:tcW w:w="2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校学生会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权生部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蔡源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校学生会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关于宿舍信息管理化的建议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祁建基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杨中航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关于开展学生消防安全素质教育的建议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廖恩冉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廖恩冉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欧达帅</w:t>
            </w: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关于让金融知识走进华农学子课堂的建议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关于提高我校共享电动车服务质量的提案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邱梓阳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邱梓阳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管朔</w:t>
            </w: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关于毕业生就业协议签署培训的提案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关于举办研究生学术论坛的建议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关于加强学生投身乡村振兴事业的建议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杨果润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关于增强我校招生宣传的建议提案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吴楚升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关于选择性开放学生借用教室权限的提议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陈焕荣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关于我校实验室建设发展的建议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李冰燕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潘民杰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关于增设研究生教育体系中体育课程的提案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张汉尧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梁俊洋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关于第四教学楼空教室智能节能系统改进的提案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孙旭伟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关于加强对校园流浪猫狗的管理提案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陈美洁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关于学校建设工地遗留问题的建议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李新乐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李新乐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关于田家炳综合训练馆场地价格、预定方式调整及尽快开放第二风雨操场的建议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甄君琪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宋诗怡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关于启林南排球场、乒乓球场及羽毛球场的修缮建设提案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梁志坚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关于华南农业大学校医院在医疗水平、服务态度方面存在的问题的提案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张丹妮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张丹妮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关于提升我校非艺术专业同学艺术修养的建议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赖文秀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关晨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阮铭耀</w:t>
            </w: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袁金锋</w:t>
            </w: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关于增设图书馆储物柜的建议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李菲菲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刘宗一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关于在泰山区增设画图室的相关提案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赵晓湾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林学与风景园林学院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关于改善启林区自习条件的提案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王嘉禾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潘一鸣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80045"/>
    <w:rsid w:val="03B70C87"/>
    <w:rsid w:val="1D876CF4"/>
    <w:rsid w:val="4CD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2022-03-31T10:06:00Z</dcterms:created>
  <dc:creator>臧维卿</dc:creator>
  <cp:lastModifiedBy>椰丝酱</cp:lastModifiedBy>
  <dcterms:modified xsi:type="dcterms:W3CDTF">2022-04-21T03:18:51Z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A7D20E92D3EF4A3C87960C00A55FE851</vt:lpwstr>
  </property>
</Properties>
</file>